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BC6" w:rsidRDefault="00EB135A" w:rsidP="00EB135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B135A">
        <w:rPr>
          <w:rFonts w:ascii="Times New Roman" w:hAnsi="Times New Roman" w:cs="Times New Roman"/>
          <w:b/>
          <w:sz w:val="24"/>
          <w:szCs w:val="24"/>
        </w:rPr>
        <w:t>Załącznik Nr 1</w:t>
      </w:r>
    </w:p>
    <w:p w:rsidR="00EB135A" w:rsidRPr="00EB135A" w:rsidRDefault="00EB135A" w:rsidP="00EB135A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B135A" w:rsidRPr="00EB135A" w:rsidRDefault="00EB135A" w:rsidP="00EB135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135A">
        <w:rPr>
          <w:rFonts w:ascii="Times New Roman" w:hAnsi="Times New Roman" w:cs="Times New Roman"/>
          <w:b/>
          <w:sz w:val="24"/>
          <w:szCs w:val="24"/>
        </w:rPr>
        <w:t xml:space="preserve">Nieruchomości stanowiące własność Powiatu Nakielskiego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EB135A">
        <w:rPr>
          <w:rFonts w:ascii="Times New Roman" w:hAnsi="Times New Roman" w:cs="Times New Roman"/>
          <w:b/>
          <w:sz w:val="24"/>
          <w:szCs w:val="24"/>
        </w:rPr>
        <w:t>według stanu na dzień 31 grudnia 201</w:t>
      </w:r>
      <w:r w:rsidR="00E90B47">
        <w:rPr>
          <w:rFonts w:ascii="Times New Roman" w:hAnsi="Times New Roman" w:cs="Times New Roman"/>
          <w:b/>
          <w:sz w:val="24"/>
          <w:szCs w:val="24"/>
        </w:rPr>
        <w:t>4</w:t>
      </w:r>
      <w:bookmarkStart w:id="0" w:name="_GoBack"/>
      <w:bookmarkEnd w:id="0"/>
      <w:r w:rsidRPr="00EB135A">
        <w:rPr>
          <w:rFonts w:ascii="Times New Roman" w:hAnsi="Times New Roman" w:cs="Times New Roman"/>
          <w:b/>
          <w:sz w:val="24"/>
          <w:szCs w:val="24"/>
        </w:rPr>
        <w:t xml:space="preserve"> roku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EB135A">
        <w:rPr>
          <w:rFonts w:ascii="Times New Roman" w:hAnsi="Times New Roman" w:cs="Times New Roman"/>
          <w:b/>
          <w:sz w:val="24"/>
          <w:szCs w:val="24"/>
        </w:rPr>
        <w:t>położone na terenie Gmin: Nakło nad Notecią,</w:t>
      </w:r>
      <w:r>
        <w:rPr>
          <w:rFonts w:ascii="Times New Roman" w:hAnsi="Times New Roman" w:cs="Times New Roman"/>
          <w:b/>
          <w:sz w:val="24"/>
          <w:szCs w:val="24"/>
        </w:rPr>
        <w:t xml:space="preserve"> Mrocza i Sadki </w:t>
      </w:r>
    </w:p>
    <w:p w:rsidR="00EB135A" w:rsidRPr="00EB135A" w:rsidRDefault="00EB135A" w:rsidP="00EB135A">
      <w:pPr>
        <w:spacing w:line="360" w:lineRule="auto"/>
        <w:jc w:val="center"/>
        <w:rPr>
          <w:b/>
        </w:rPr>
      </w:pPr>
    </w:p>
    <w:sectPr w:rsidR="00EB135A" w:rsidRPr="00EB135A" w:rsidSect="00945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922541"/>
    <w:multiLevelType w:val="hybridMultilevel"/>
    <w:tmpl w:val="ACB4F3E0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B135A"/>
    <w:rsid w:val="00244337"/>
    <w:rsid w:val="00471BFA"/>
    <w:rsid w:val="00945BC6"/>
    <w:rsid w:val="00B62C53"/>
    <w:rsid w:val="00E90B47"/>
    <w:rsid w:val="00EB135A"/>
    <w:rsid w:val="00F85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1894DD-0F24-4357-9649-06E64869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5B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85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Edyta Mulik</cp:lastModifiedBy>
  <cp:revision>8</cp:revision>
  <cp:lastPrinted>2014-03-10T11:18:00Z</cp:lastPrinted>
  <dcterms:created xsi:type="dcterms:W3CDTF">2011-03-08T08:48:00Z</dcterms:created>
  <dcterms:modified xsi:type="dcterms:W3CDTF">2015-02-27T11:36:00Z</dcterms:modified>
</cp:coreProperties>
</file>